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32" w:rsidRPr="00677732" w:rsidRDefault="00677732" w:rsidP="00B97A00">
      <w:pPr>
        <w:spacing w:before="0" w:after="0"/>
        <w:rPr>
          <w:sz w:val="2"/>
          <w:szCs w:val="2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="108" w:tblpY="147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71"/>
        <w:gridCol w:w="1872"/>
        <w:gridCol w:w="351"/>
        <w:gridCol w:w="2518"/>
      </w:tblGrid>
      <w:tr w:rsidR="00565DC0" w:rsidTr="008E6DD2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DC0" w:rsidRDefault="00C25831" w:rsidP="008E6DD2">
            <w:pPr>
              <w:pStyle w:val="11"/>
              <w:framePr w:hSpace="0" w:wrap="auto" w:vAnchor="margin" w:hAnchor="text" w:yAlign="inline"/>
              <w:spacing w:before="0" w:after="0"/>
              <w:suppressOverlap w:val="0"/>
            </w:pPr>
            <w:r>
              <w:t>22 января 2021 г.</w:t>
            </w:r>
          </w:p>
        </w:tc>
        <w:tc>
          <w:tcPr>
            <w:tcW w:w="4043" w:type="dxa"/>
            <w:gridSpan w:val="2"/>
            <w:vAlign w:val="center"/>
          </w:tcPr>
          <w:p w:rsidR="00565DC0" w:rsidRDefault="00565DC0" w:rsidP="008E6DD2">
            <w:pPr>
              <w:pStyle w:val="11"/>
              <w:framePr w:hSpace="0" w:wrap="auto" w:vAnchor="margin" w:hAnchor="text" w:yAlign="inline"/>
              <w:spacing w:before="0" w:after="0"/>
              <w:suppressOverlap w:val="0"/>
            </w:pPr>
          </w:p>
        </w:tc>
        <w:tc>
          <w:tcPr>
            <w:tcW w:w="351" w:type="dxa"/>
            <w:vAlign w:val="center"/>
          </w:tcPr>
          <w:p w:rsidR="00565DC0" w:rsidRPr="008E06E9" w:rsidRDefault="00565DC0" w:rsidP="008E6DD2">
            <w:pPr>
              <w:pStyle w:val="11"/>
              <w:framePr w:hSpace="0" w:wrap="auto" w:vAnchor="margin" w:hAnchor="text" w:yAlign="inline"/>
              <w:spacing w:before="0" w:after="0"/>
              <w:suppressOverlap w:val="0"/>
              <w:rPr>
                <w:b w:val="0"/>
                <w:sz w:val="26"/>
                <w:szCs w:val="26"/>
              </w:rPr>
            </w:pPr>
            <w:r w:rsidRPr="008E06E9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565DC0" w:rsidRDefault="00C25831" w:rsidP="008E6DD2">
            <w:pPr>
              <w:pStyle w:val="11"/>
              <w:framePr w:hSpace="0" w:wrap="auto" w:vAnchor="margin" w:hAnchor="text" w:yAlign="inline"/>
              <w:spacing w:before="0" w:after="0"/>
              <w:suppressOverlap w:val="0"/>
            </w:pPr>
            <w:r>
              <w:t>ПР-351-36-о</w:t>
            </w:r>
          </w:p>
        </w:tc>
      </w:tr>
      <w:tr w:rsidR="00565DC0" w:rsidTr="008E6DD2">
        <w:tc>
          <w:tcPr>
            <w:tcW w:w="9606" w:type="dxa"/>
            <w:gridSpan w:val="5"/>
            <w:vAlign w:val="center"/>
          </w:tcPr>
          <w:p w:rsidR="00565DC0" w:rsidRPr="00343776" w:rsidRDefault="00565DC0" w:rsidP="008E6DD2">
            <w:pPr>
              <w:pStyle w:val="11"/>
              <w:framePr w:hSpace="0" w:wrap="auto" w:vAnchor="margin" w:hAnchor="text" w:yAlign="inline"/>
              <w:spacing w:before="0" w:after="0"/>
              <w:suppressOverlap w:val="0"/>
              <w:rPr>
                <w:b w:val="0"/>
                <w:sz w:val="26"/>
                <w:szCs w:val="26"/>
              </w:rPr>
            </w:pPr>
            <w:r w:rsidRPr="00343776">
              <w:rPr>
                <w:b w:val="0"/>
                <w:sz w:val="26"/>
                <w:szCs w:val="26"/>
              </w:rPr>
              <w:t>Чита</w:t>
            </w:r>
          </w:p>
        </w:tc>
      </w:tr>
      <w:tr w:rsidR="00565DC0" w:rsidTr="008E6DD2">
        <w:tc>
          <w:tcPr>
            <w:tcW w:w="9606" w:type="dxa"/>
            <w:gridSpan w:val="5"/>
            <w:vAlign w:val="center"/>
          </w:tcPr>
          <w:p w:rsidR="00565DC0" w:rsidRDefault="008466D0" w:rsidP="008B1631">
            <w:pPr>
              <w:pStyle w:val="11"/>
              <w:framePr w:hSpace="0" w:wrap="auto" w:vAnchor="margin" w:hAnchor="text" w:yAlign="inline"/>
              <w:suppressOverlap w:val="0"/>
            </w:pPr>
            <w:r>
              <w:t>Об утверждении Положения об аттестационных комиссиях по аттестации в области промышленной безопасности, по вопросам безопасности гидротехнических сооружений, безопасности в сфере электроэнергетики Забайкальского управления Ростехнадзора</w:t>
            </w:r>
          </w:p>
        </w:tc>
      </w:tr>
      <w:tr w:rsidR="00565DC0" w:rsidTr="008E6DD2">
        <w:tc>
          <w:tcPr>
            <w:tcW w:w="9606" w:type="dxa"/>
            <w:gridSpan w:val="5"/>
          </w:tcPr>
          <w:p w:rsidR="008E6DD2" w:rsidRPr="00037722" w:rsidRDefault="008466D0" w:rsidP="00037722">
            <w:pPr>
              <w:pStyle w:val="21"/>
              <w:framePr w:hSpace="0" w:wrap="auto" w:vAnchor="margin" w:hAnchor="text" w:yAlign="inline"/>
              <w:suppressOverlap w:val="0"/>
              <w:rPr>
                <w:rFonts w:cs="Times New Roman"/>
              </w:rPr>
            </w:pPr>
            <w:proofErr w:type="gramStart"/>
            <w:r>
              <w:t xml:space="preserve">В соответствии </w:t>
            </w:r>
            <w:r w:rsidR="001C3C50">
              <w:t>с Положением</w:t>
            </w:r>
            <w:r w:rsidRPr="008466D0">
              <w:t xml:space="preserve"> об аттестационных комиссиях по атт</w:t>
            </w:r>
            <w:r w:rsidRPr="008466D0">
              <w:t>е</w:t>
            </w:r>
            <w:r w:rsidRPr="008466D0">
              <w:t>стации в области</w:t>
            </w:r>
            <w:proofErr w:type="gramEnd"/>
            <w:r w:rsidRPr="008466D0">
              <w:t xml:space="preserve"> промышленной безопасности, по вопросам безопасности гидротехнических сооружений, безопасности в сфере электроэнергетики</w:t>
            </w:r>
            <w:r w:rsidR="001C3C50">
              <w:t>, утвержденных П</w:t>
            </w:r>
            <w:r w:rsidR="00037722">
              <w:t xml:space="preserve">риказом Ростехнадзора № 256 от </w:t>
            </w:r>
            <w:r w:rsidR="001C3C50">
              <w:t>6 июля 2020г.</w:t>
            </w:r>
            <w:r w:rsidR="00D72A06">
              <w:t>, зарегистр</w:t>
            </w:r>
            <w:r w:rsidR="00D72A06">
              <w:t>и</w:t>
            </w:r>
            <w:r w:rsidR="00D72A06">
              <w:t>рованным</w:t>
            </w:r>
            <w:r w:rsidR="001C3C50">
              <w:t xml:space="preserve"> в Министерстве юстиции Российской Федерации 4 декабря 2020</w:t>
            </w:r>
            <w:r w:rsidR="00037722">
              <w:t xml:space="preserve"> года, регистрационный N 61253, </w:t>
            </w:r>
            <w:r w:rsidR="008E6DD2" w:rsidRPr="00037722">
              <w:rPr>
                <w:rStyle w:val="32"/>
              </w:rPr>
              <w:t>приказываю</w:t>
            </w:r>
            <w:r w:rsidR="008E6DD2" w:rsidRPr="001C3C50">
              <w:rPr>
                <w:bCs w:val="0"/>
              </w:rPr>
              <w:t>:</w:t>
            </w:r>
          </w:p>
          <w:p w:rsidR="001C3C50" w:rsidRPr="001C3C50" w:rsidRDefault="001C3C50" w:rsidP="00037722">
            <w:pPr>
              <w:pStyle w:val="41"/>
              <w:framePr w:hSpace="0" w:wrap="auto" w:vAnchor="margin" w:hAnchor="text" w:yAlign="inline"/>
              <w:suppressOverlap w:val="0"/>
            </w:pPr>
            <w:r w:rsidRPr="001C3C50">
              <w:t>Утвердить прилагаемое Положение об аттестационных комиссиях по аттестации в области промышленной безопасности, по вопросам безопасн</w:t>
            </w:r>
            <w:r w:rsidRPr="001C3C50">
              <w:t>о</w:t>
            </w:r>
            <w:r w:rsidRPr="001C3C50">
              <w:t>сти гидротехнических сооружений, безопасности в сфере электроэнергетики Забайкальского управления Ростехнадзора</w:t>
            </w:r>
            <w:r w:rsidR="00037722">
              <w:t>;</w:t>
            </w:r>
            <w:r w:rsidRPr="001C3C50">
              <w:t xml:space="preserve"> </w:t>
            </w:r>
          </w:p>
          <w:p w:rsidR="001C3C50" w:rsidRDefault="001C3C50" w:rsidP="00037722">
            <w:pPr>
              <w:pStyle w:val="41"/>
              <w:framePr w:hSpace="0" w:wrap="auto" w:vAnchor="margin" w:hAnchor="text" w:yAlign="inline"/>
              <w:suppressOverlap w:val="0"/>
            </w:pPr>
            <w:r>
              <w:t>Приказ Забайкальского управления Федеральной службы по экол</w:t>
            </w:r>
            <w:r>
              <w:t>о</w:t>
            </w:r>
            <w:r>
              <w:t>гическому, технологическому и атомному надзору от 02 февраля 2016г. № 76 «Об организации деятельности территориальной аттестационной комиссии Забайкальского управления Федеральной службы по экологическому, техн</w:t>
            </w:r>
            <w:r>
              <w:t>о</w:t>
            </w:r>
            <w:r>
              <w:t>логическому и атомному надзору</w:t>
            </w:r>
            <w:r w:rsidR="00037722">
              <w:t>» отменить;</w:t>
            </w:r>
          </w:p>
          <w:p w:rsidR="00B97DD3" w:rsidRPr="001C3C50" w:rsidRDefault="00B97DD3" w:rsidP="00037722">
            <w:pPr>
              <w:pStyle w:val="41"/>
              <w:framePr w:hSpace="0" w:wrap="auto" w:vAnchor="margin" w:hAnchor="text" w:yAlign="inline"/>
              <w:suppressOverlap w:val="0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приказа оставляю за собой.</w:t>
            </w:r>
          </w:p>
          <w:p w:rsidR="00565DC0" w:rsidRPr="00B84899" w:rsidRDefault="00565DC0" w:rsidP="008B1631">
            <w:pPr>
              <w:pStyle w:val="41"/>
              <w:framePr w:hSpace="0" w:wrap="auto" w:vAnchor="margin" w:hAnchor="text" w:yAlign="inline"/>
              <w:numPr>
                <w:ilvl w:val="0"/>
                <w:numId w:val="0"/>
              </w:numPr>
              <w:ind w:firstLine="709"/>
              <w:suppressOverlap w:val="0"/>
            </w:pPr>
          </w:p>
        </w:tc>
      </w:tr>
      <w:tr w:rsidR="00565DC0" w:rsidTr="008E6DD2">
        <w:tc>
          <w:tcPr>
            <w:tcW w:w="4865" w:type="dxa"/>
            <w:gridSpan w:val="2"/>
          </w:tcPr>
          <w:p w:rsidR="00565DC0" w:rsidRPr="001F59D0" w:rsidRDefault="00C25831" w:rsidP="008E6DD2">
            <w:pPr>
              <w:pStyle w:val="af8"/>
              <w:framePr w:hSpace="0" w:wrap="auto" w:vAnchor="margin" w:hAnchor="text" w:yAlign="inline"/>
              <w:suppressOverlap w:val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16A62DB" wp14:editId="195F63AC">
                  <wp:simplePos x="0" y="0"/>
                  <wp:positionH relativeFrom="column">
                    <wp:posOffset>1680845</wp:posOffset>
                  </wp:positionH>
                  <wp:positionV relativeFrom="paragraph">
                    <wp:posOffset>52705</wp:posOffset>
                  </wp:positionV>
                  <wp:extent cx="2543175" cy="1162050"/>
                  <wp:effectExtent l="0" t="0" r="9525" b="0"/>
                  <wp:wrapNone/>
                  <wp:docPr id="2" name="Рисунок 2" descr="X:\3. ДИО\!!НА ПОДПИСЬ ЭЦП\Сарин Э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3. ДИО\!!НА ПОДПИСЬ ЭЦП\Сарин Э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DC0" w:rsidRPr="00B97A00">
              <w:t>Руководитель</w:t>
            </w:r>
          </w:p>
        </w:tc>
        <w:tc>
          <w:tcPr>
            <w:tcW w:w="4741" w:type="dxa"/>
            <w:gridSpan w:val="3"/>
          </w:tcPr>
          <w:p w:rsidR="00565DC0" w:rsidRDefault="00B97DD3" w:rsidP="008E6DD2">
            <w:pPr>
              <w:pStyle w:val="ac"/>
            </w:pPr>
            <w:r>
              <w:t xml:space="preserve">И.Л. </w:t>
            </w:r>
            <w:proofErr w:type="spellStart"/>
            <w:r>
              <w:t>Сарин</w:t>
            </w:r>
            <w:proofErr w:type="spellEnd"/>
          </w:p>
        </w:tc>
      </w:tr>
    </w:tbl>
    <w:tbl>
      <w:tblPr>
        <w:tblStyle w:val="a5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34"/>
        <w:gridCol w:w="6186"/>
        <w:gridCol w:w="59"/>
      </w:tblGrid>
      <w:tr w:rsidR="008B1631" w:rsidTr="00665704">
        <w:trPr>
          <w:gridAfter w:val="1"/>
          <w:wAfter w:w="59" w:type="dxa"/>
        </w:trPr>
        <w:tc>
          <w:tcPr>
            <w:tcW w:w="9854" w:type="dxa"/>
            <w:gridSpan w:val="3"/>
          </w:tcPr>
          <w:p w:rsidR="00DD0DEF" w:rsidRDefault="00B97A00" w:rsidP="00037722">
            <w:pPr>
              <w:pStyle w:val="ae"/>
              <w:spacing w:after="200"/>
              <w:jc w:val="center"/>
            </w:pPr>
            <w:r>
              <w:br w:type="page"/>
            </w:r>
          </w:p>
          <w:p w:rsidR="008B1631" w:rsidRPr="0006021C" w:rsidRDefault="008B1631" w:rsidP="00037722">
            <w:pPr>
              <w:pStyle w:val="ae"/>
              <w:spacing w:after="200"/>
              <w:jc w:val="center"/>
              <w:rPr>
                <w:b/>
              </w:rPr>
            </w:pPr>
            <w:r w:rsidRPr="0006021C">
              <w:rPr>
                <w:b/>
              </w:rPr>
              <w:lastRenderedPageBreak/>
              <w:t xml:space="preserve">Лист согласования </w:t>
            </w:r>
            <w:r>
              <w:rPr>
                <w:b/>
              </w:rPr>
              <w:t>приказа</w:t>
            </w:r>
          </w:p>
        </w:tc>
      </w:tr>
      <w:tr w:rsidR="008B1631" w:rsidTr="00665704">
        <w:trPr>
          <w:gridAfter w:val="1"/>
          <w:wAfter w:w="59" w:type="dxa"/>
        </w:trPr>
        <w:tc>
          <w:tcPr>
            <w:tcW w:w="9854" w:type="dxa"/>
            <w:gridSpan w:val="3"/>
          </w:tcPr>
          <w:p w:rsidR="008B1631" w:rsidRPr="00EE034B" w:rsidRDefault="00D378F0" w:rsidP="00665704">
            <w:pPr>
              <w:pStyle w:val="ae"/>
              <w:jc w:val="center"/>
              <w:rPr>
                <w:b/>
              </w:rPr>
            </w:pPr>
            <w:r>
              <w:lastRenderedPageBreak/>
              <w:t>Об утверждении Положения об аттестационных комиссиях по аттестации в области пр</w:t>
            </w:r>
            <w:r>
              <w:t>о</w:t>
            </w:r>
            <w:r>
              <w:t>мышленной безопасности, по вопросам безопасности гидротехнических сооружений, бе</w:t>
            </w:r>
            <w:r>
              <w:t>з</w:t>
            </w:r>
            <w:r>
              <w:t>опасности в сфере электроэнергетики Забайкальского управления Ростехнадзора</w:t>
            </w:r>
          </w:p>
        </w:tc>
      </w:tr>
      <w:tr w:rsidR="008B1631" w:rsidTr="00665704">
        <w:trPr>
          <w:gridAfter w:val="1"/>
          <w:wAfter w:w="59" w:type="dxa"/>
        </w:trPr>
        <w:tc>
          <w:tcPr>
            <w:tcW w:w="9854" w:type="dxa"/>
            <w:gridSpan w:val="3"/>
          </w:tcPr>
          <w:p w:rsidR="008B1631" w:rsidRDefault="008B1631" w:rsidP="00C25831">
            <w:pPr>
              <w:pStyle w:val="ae"/>
              <w:spacing w:after="300"/>
              <w:jc w:val="center"/>
            </w:pPr>
            <w:r>
              <w:t xml:space="preserve">от </w:t>
            </w:r>
            <w:r w:rsidR="00C25831">
              <w:t xml:space="preserve"> 22.01.2021 </w:t>
            </w:r>
            <w:r>
              <w:t>№</w:t>
            </w:r>
            <w:r w:rsidR="00C25831">
              <w:t xml:space="preserve"> ПР-351-36-о</w:t>
            </w:r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Pr="0006021C" w:rsidRDefault="008B1631" w:rsidP="00665704">
            <w:pPr>
              <w:pStyle w:val="ae"/>
              <w:spacing w:after="240"/>
              <w:rPr>
                <w:b/>
              </w:rPr>
            </w:pPr>
            <w:r w:rsidRPr="0006021C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6186" w:type="dxa"/>
          </w:tcPr>
          <w:p w:rsidR="008B1631" w:rsidRDefault="008B1631" w:rsidP="00665704">
            <w:pPr>
              <w:pStyle w:val="ae"/>
              <w:jc w:val="right"/>
            </w:pPr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Default="00D378F0" w:rsidP="00665704">
            <w:pPr>
              <w:pStyle w:val="ae"/>
            </w:pPr>
            <w:r>
              <w:t>Заместитель руководителя</w:t>
            </w:r>
          </w:p>
        </w:tc>
        <w:tc>
          <w:tcPr>
            <w:tcW w:w="6186" w:type="dxa"/>
          </w:tcPr>
          <w:p w:rsidR="008B1631" w:rsidRDefault="00D378F0" w:rsidP="00665704">
            <w:pPr>
              <w:pStyle w:val="ae"/>
              <w:jc w:val="right"/>
            </w:pPr>
            <w:r>
              <w:t xml:space="preserve">В.А. </w:t>
            </w:r>
            <w:proofErr w:type="spellStart"/>
            <w:r>
              <w:t>Кодочигов</w:t>
            </w:r>
            <w:proofErr w:type="spellEnd"/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Pr="006E21ED" w:rsidRDefault="008B1631" w:rsidP="00665704">
            <w:pPr>
              <w:pStyle w:val="ae"/>
              <w:spacing w:before="240" w:after="240"/>
              <w:rPr>
                <w:b/>
              </w:rPr>
            </w:pPr>
            <w:r w:rsidRPr="006E21ED">
              <w:rPr>
                <w:b/>
              </w:rPr>
              <w:t>Проект вносит:</w:t>
            </w:r>
          </w:p>
        </w:tc>
        <w:tc>
          <w:tcPr>
            <w:tcW w:w="6186" w:type="dxa"/>
          </w:tcPr>
          <w:p w:rsidR="008B1631" w:rsidRDefault="008B1631" w:rsidP="00665704">
            <w:pPr>
              <w:pStyle w:val="ae"/>
              <w:jc w:val="right"/>
            </w:pPr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Default="00D378F0" w:rsidP="00665704">
            <w:pPr>
              <w:pStyle w:val="ae"/>
            </w:pPr>
            <w:r>
              <w:t>Заместитель руководителя</w:t>
            </w:r>
          </w:p>
        </w:tc>
        <w:tc>
          <w:tcPr>
            <w:tcW w:w="6186" w:type="dxa"/>
          </w:tcPr>
          <w:p w:rsidR="008B1631" w:rsidRDefault="00D378F0" w:rsidP="00665704">
            <w:pPr>
              <w:pStyle w:val="ae"/>
              <w:jc w:val="right"/>
            </w:pPr>
            <w:r>
              <w:t xml:space="preserve">В.А. </w:t>
            </w:r>
            <w:proofErr w:type="spellStart"/>
            <w:r>
              <w:t>Кодочигов</w:t>
            </w:r>
            <w:proofErr w:type="spellEnd"/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Default="008B1631" w:rsidP="00665704">
            <w:pPr>
              <w:pStyle w:val="ae"/>
              <w:spacing w:before="240" w:after="240"/>
            </w:pPr>
            <w:r>
              <w:t>Проект согласован:</w:t>
            </w:r>
          </w:p>
        </w:tc>
        <w:tc>
          <w:tcPr>
            <w:tcW w:w="6186" w:type="dxa"/>
          </w:tcPr>
          <w:p w:rsidR="008B1631" w:rsidRDefault="008B1631" w:rsidP="00665704">
            <w:pPr>
              <w:pStyle w:val="ae"/>
              <w:jc w:val="right"/>
            </w:pPr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Default="008B1631" w:rsidP="00665704">
            <w:pPr>
              <w:pStyle w:val="ae"/>
              <w:spacing w:before="120" w:after="120"/>
            </w:pPr>
            <w:r>
              <w:t>Заместитель руководителя</w:t>
            </w:r>
          </w:p>
        </w:tc>
        <w:tc>
          <w:tcPr>
            <w:tcW w:w="6186" w:type="dxa"/>
          </w:tcPr>
          <w:p w:rsidR="008B1631" w:rsidRDefault="00D378F0" w:rsidP="00665704">
            <w:pPr>
              <w:pStyle w:val="ae"/>
              <w:spacing w:before="120" w:after="120"/>
              <w:jc w:val="right"/>
            </w:pPr>
            <w:r>
              <w:t xml:space="preserve">С.Л. </w:t>
            </w:r>
            <w:proofErr w:type="spellStart"/>
            <w:r>
              <w:t>Лархаев</w:t>
            </w:r>
            <w:proofErr w:type="spellEnd"/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Default="008B1631" w:rsidP="00665704">
            <w:pPr>
              <w:pStyle w:val="ae"/>
              <w:spacing w:before="120" w:after="120"/>
            </w:pPr>
          </w:p>
        </w:tc>
        <w:tc>
          <w:tcPr>
            <w:tcW w:w="6186" w:type="dxa"/>
          </w:tcPr>
          <w:p w:rsidR="008B1631" w:rsidRDefault="008B1631" w:rsidP="00665704">
            <w:pPr>
              <w:pStyle w:val="ae"/>
              <w:spacing w:before="120" w:after="120"/>
              <w:jc w:val="right"/>
            </w:pPr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Default="008B1631" w:rsidP="00665704">
            <w:pPr>
              <w:pStyle w:val="ae"/>
              <w:spacing w:before="120" w:after="120"/>
            </w:pPr>
            <w:r>
              <w:t>Начальник отдела правового обеспечения</w:t>
            </w:r>
          </w:p>
        </w:tc>
        <w:tc>
          <w:tcPr>
            <w:tcW w:w="6186" w:type="dxa"/>
          </w:tcPr>
          <w:p w:rsidR="008B1631" w:rsidRDefault="00D378F0" w:rsidP="00665704">
            <w:pPr>
              <w:pStyle w:val="ae"/>
              <w:spacing w:before="120" w:after="120"/>
              <w:jc w:val="right"/>
            </w:pPr>
            <w:r>
              <w:t>А.А. Лисовский</w:t>
            </w:r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Default="00D378F0" w:rsidP="00665704">
            <w:pPr>
              <w:pStyle w:val="ae"/>
              <w:spacing w:before="120" w:after="120"/>
            </w:pPr>
            <w:proofErr w:type="spellStart"/>
            <w:r>
              <w:t>И.о</w:t>
            </w:r>
            <w:proofErr w:type="gramStart"/>
            <w:r>
              <w:t>.н</w:t>
            </w:r>
            <w:proofErr w:type="gramEnd"/>
            <w:r w:rsidR="008B1631">
              <w:t>ачальник</w:t>
            </w:r>
            <w:r>
              <w:t>а</w:t>
            </w:r>
            <w:proofErr w:type="spellEnd"/>
            <w:r w:rsidR="008B1631">
              <w:t xml:space="preserve"> отдела докуме</w:t>
            </w:r>
            <w:r w:rsidR="008B1631">
              <w:t>н</w:t>
            </w:r>
            <w:r w:rsidR="008B1631">
              <w:t>тационного и информационного обеспечения</w:t>
            </w:r>
          </w:p>
        </w:tc>
        <w:tc>
          <w:tcPr>
            <w:tcW w:w="6186" w:type="dxa"/>
          </w:tcPr>
          <w:p w:rsidR="008B1631" w:rsidRDefault="00D378F0" w:rsidP="00665704">
            <w:pPr>
              <w:pStyle w:val="ae"/>
              <w:spacing w:before="120" w:after="120"/>
              <w:jc w:val="right"/>
            </w:pPr>
            <w:r>
              <w:t>Н.Н. Ковалева</w:t>
            </w:r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Default="00D378F0" w:rsidP="00665704">
            <w:pPr>
              <w:pStyle w:val="ae"/>
              <w:spacing w:before="120" w:after="120"/>
            </w:pPr>
            <w:r>
              <w:t>Начальник контрольно-аналитического отдела</w:t>
            </w:r>
          </w:p>
        </w:tc>
        <w:tc>
          <w:tcPr>
            <w:tcW w:w="6186" w:type="dxa"/>
          </w:tcPr>
          <w:p w:rsidR="008B1631" w:rsidRDefault="00D378F0" w:rsidP="00665704">
            <w:pPr>
              <w:pStyle w:val="ae"/>
              <w:spacing w:before="120" w:after="120"/>
              <w:jc w:val="right"/>
            </w:pPr>
            <w:r>
              <w:t>Р.В. Зайцев</w:t>
            </w:r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Default="008B1631" w:rsidP="00665704">
            <w:pPr>
              <w:pStyle w:val="ae"/>
              <w:spacing w:before="120" w:after="120"/>
            </w:pPr>
          </w:p>
        </w:tc>
        <w:tc>
          <w:tcPr>
            <w:tcW w:w="6186" w:type="dxa"/>
          </w:tcPr>
          <w:p w:rsidR="008B1631" w:rsidRDefault="008B1631" w:rsidP="00665704">
            <w:pPr>
              <w:pStyle w:val="ae"/>
              <w:spacing w:before="120" w:after="120"/>
              <w:jc w:val="right"/>
            </w:pPr>
          </w:p>
        </w:tc>
      </w:tr>
      <w:tr w:rsidR="008B1631" w:rsidTr="00665704">
        <w:trPr>
          <w:gridAfter w:val="1"/>
          <w:wAfter w:w="59" w:type="dxa"/>
        </w:trPr>
        <w:tc>
          <w:tcPr>
            <w:tcW w:w="3668" w:type="dxa"/>
            <w:gridSpan w:val="2"/>
          </w:tcPr>
          <w:p w:rsidR="008B1631" w:rsidRDefault="008B1631" w:rsidP="00665704">
            <w:pPr>
              <w:pStyle w:val="ae"/>
              <w:spacing w:before="120" w:after="120"/>
            </w:pPr>
          </w:p>
        </w:tc>
        <w:tc>
          <w:tcPr>
            <w:tcW w:w="6186" w:type="dxa"/>
          </w:tcPr>
          <w:p w:rsidR="008B1631" w:rsidRDefault="008B1631" w:rsidP="00665704">
            <w:pPr>
              <w:pStyle w:val="ae"/>
              <w:spacing w:before="120" w:after="120"/>
              <w:jc w:val="right"/>
            </w:pPr>
          </w:p>
        </w:tc>
      </w:tr>
      <w:tr w:rsidR="008B1631" w:rsidTr="00665704">
        <w:trPr>
          <w:gridAfter w:val="1"/>
          <w:wAfter w:w="59" w:type="dxa"/>
        </w:trPr>
        <w:tc>
          <w:tcPr>
            <w:tcW w:w="9854" w:type="dxa"/>
            <w:gridSpan w:val="3"/>
          </w:tcPr>
          <w:p w:rsidR="008B1631" w:rsidRDefault="008B1631" w:rsidP="00665704">
            <w:pPr>
              <w:pStyle w:val="ae"/>
              <w:spacing w:before="120"/>
            </w:pPr>
            <w:r>
              <w:t>Разослать:</w:t>
            </w:r>
          </w:p>
        </w:tc>
      </w:tr>
      <w:tr w:rsidR="008B1631" w:rsidTr="00665704">
        <w:tc>
          <w:tcPr>
            <w:tcW w:w="534" w:type="dxa"/>
          </w:tcPr>
          <w:p w:rsidR="008B1631" w:rsidRDefault="008B1631" w:rsidP="00665704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8B1631" w:rsidRPr="007E688F" w:rsidRDefault="008B1631" w:rsidP="00665704">
            <w:pPr>
              <w:pStyle w:val="ae"/>
              <w:suppressAutoHyphens/>
            </w:pPr>
            <w:r w:rsidRPr="007E688F">
              <w:t>В дело;</w:t>
            </w:r>
          </w:p>
        </w:tc>
      </w:tr>
      <w:tr w:rsidR="008B1631" w:rsidTr="00665704">
        <w:tc>
          <w:tcPr>
            <w:tcW w:w="534" w:type="dxa"/>
          </w:tcPr>
          <w:p w:rsidR="008B1631" w:rsidRDefault="008B1631" w:rsidP="00665704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8B1631" w:rsidRPr="007E688F" w:rsidRDefault="008B1631" w:rsidP="00665704">
            <w:pPr>
              <w:pStyle w:val="ae"/>
              <w:suppressAutoHyphens/>
            </w:pPr>
            <w:r w:rsidRPr="007E688F">
              <w:t xml:space="preserve">Заместителю руководителя </w:t>
            </w:r>
            <w:proofErr w:type="spellStart"/>
            <w:r w:rsidRPr="007E688F">
              <w:t>Кодочигову</w:t>
            </w:r>
            <w:proofErr w:type="spellEnd"/>
            <w:r w:rsidRPr="007E688F">
              <w:t xml:space="preserve"> В.А.</w:t>
            </w:r>
          </w:p>
        </w:tc>
      </w:tr>
      <w:tr w:rsidR="008B1631" w:rsidTr="00665704">
        <w:tc>
          <w:tcPr>
            <w:tcW w:w="534" w:type="dxa"/>
          </w:tcPr>
          <w:p w:rsidR="008B1631" w:rsidRDefault="008B1631" w:rsidP="00665704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8B1631" w:rsidRPr="007E688F" w:rsidRDefault="00D378F0" w:rsidP="00665704">
            <w:pPr>
              <w:pStyle w:val="ae"/>
              <w:suppressAutoHyphens/>
            </w:pPr>
            <w:r w:rsidRPr="007E688F">
              <w:t>Заместит</w:t>
            </w:r>
            <w:r>
              <w:t xml:space="preserve">елю руководителя </w:t>
            </w:r>
            <w:proofErr w:type="spellStart"/>
            <w:r>
              <w:t>Лархаеву</w:t>
            </w:r>
            <w:proofErr w:type="spellEnd"/>
            <w:r>
              <w:t xml:space="preserve"> С.Л.</w:t>
            </w:r>
          </w:p>
        </w:tc>
      </w:tr>
      <w:tr w:rsidR="00D378F0" w:rsidTr="00665704">
        <w:tc>
          <w:tcPr>
            <w:tcW w:w="534" w:type="dxa"/>
          </w:tcPr>
          <w:p w:rsidR="00D378F0" w:rsidRDefault="00D378F0" w:rsidP="00D378F0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D378F0" w:rsidRDefault="00D378F0" w:rsidP="00D378F0">
            <w:pPr>
              <w:pStyle w:val="ae"/>
              <w:suppressAutoHyphens/>
            </w:pPr>
            <w:r w:rsidRPr="007E688F">
              <w:t>Отдел документационного и информационного обеспечения</w:t>
            </w:r>
          </w:p>
        </w:tc>
      </w:tr>
      <w:tr w:rsidR="00D378F0" w:rsidTr="00665704">
        <w:tc>
          <w:tcPr>
            <w:tcW w:w="534" w:type="dxa"/>
          </w:tcPr>
          <w:p w:rsidR="00D378F0" w:rsidRDefault="00D378F0" w:rsidP="00D378F0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D378F0" w:rsidRDefault="00D378F0" w:rsidP="00D378F0">
            <w:pPr>
              <w:pStyle w:val="ae"/>
              <w:suppressAutoHyphens/>
            </w:pPr>
            <w:r w:rsidRPr="007E688F">
              <w:t>Контрольно-аналитический отдел</w:t>
            </w:r>
          </w:p>
        </w:tc>
      </w:tr>
      <w:tr w:rsidR="00D378F0" w:rsidTr="00665704">
        <w:tc>
          <w:tcPr>
            <w:tcW w:w="534" w:type="dxa"/>
          </w:tcPr>
          <w:p w:rsidR="00D378F0" w:rsidRDefault="00D378F0" w:rsidP="00D378F0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D378F0" w:rsidRPr="007E688F" w:rsidRDefault="00D378F0" w:rsidP="00D378F0">
            <w:pPr>
              <w:pStyle w:val="ae"/>
              <w:suppressAutoHyphens/>
            </w:pPr>
            <w:r w:rsidRPr="007E688F">
              <w:t>Байкальский отдел горного надзора и надзора за маркшейдерскими работами</w:t>
            </w:r>
          </w:p>
        </w:tc>
      </w:tr>
      <w:tr w:rsidR="00D378F0" w:rsidTr="00665704">
        <w:tc>
          <w:tcPr>
            <w:tcW w:w="534" w:type="dxa"/>
          </w:tcPr>
          <w:p w:rsidR="00D378F0" w:rsidRDefault="00D378F0" w:rsidP="00D378F0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D378F0" w:rsidRDefault="00D378F0" w:rsidP="00D378F0">
            <w:pPr>
              <w:pStyle w:val="ae"/>
              <w:suppressAutoHyphens/>
            </w:pPr>
            <w:r w:rsidRPr="007E688F">
              <w:t>Забайкальский отдел горного надзора и надзора за маркшейдерскими работами</w:t>
            </w:r>
          </w:p>
        </w:tc>
      </w:tr>
      <w:tr w:rsidR="00D378F0" w:rsidTr="00665704">
        <w:tc>
          <w:tcPr>
            <w:tcW w:w="534" w:type="dxa"/>
          </w:tcPr>
          <w:p w:rsidR="00D378F0" w:rsidRDefault="00D378F0" w:rsidP="00D378F0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D378F0" w:rsidRDefault="00D378F0" w:rsidP="00D378F0">
            <w:pPr>
              <w:pStyle w:val="ae"/>
              <w:suppressAutoHyphens/>
            </w:pPr>
            <w:r w:rsidRPr="007E688F">
              <w:t>Отдел правового обеспечения</w:t>
            </w:r>
          </w:p>
        </w:tc>
      </w:tr>
      <w:tr w:rsidR="00D378F0" w:rsidTr="00665704">
        <w:tc>
          <w:tcPr>
            <w:tcW w:w="534" w:type="dxa"/>
          </w:tcPr>
          <w:p w:rsidR="00D378F0" w:rsidRDefault="00D378F0" w:rsidP="00D378F0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D378F0" w:rsidRDefault="00D378F0" w:rsidP="00D378F0">
            <w:pPr>
              <w:pStyle w:val="ae"/>
              <w:suppressAutoHyphens/>
            </w:pPr>
            <w:r w:rsidRPr="007E688F">
              <w:t>Забайкальский отдел энергетического надзора и надзора за гидротехническими сооружениями</w:t>
            </w:r>
          </w:p>
        </w:tc>
      </w:tr>
      <w:tr w:rsidR="00D378F0" w:rsidTr="00665704">
        <w:tc>
          <w:tcPr>
            <w:tcW w:w="534" w:type="dxa"/>
          </w:tcPr>
          <w:p w:rsidR="00D378F0" w:rsidRDefault="00D378F0" w:rsidP="00D378F0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D378F0" w:rsidRDefault="00D378F0" w:rsidP="00D378F0">
            <w:pPr>
              <w:pStyle w:val="ae"/>
              <w:suppressAutoHyphens/>
            </w:pPr>
            <w:r w:rsidRPr="007E688F">
              <w:t>Забайкальский отдел общепромышленного и государственного строительного надзора</w:t>
            </w:r>
          </w:p>
        </w:tc>
      </w:tr>
      <w:tr w:rsidR="00D378F0" w:rsidTr="00665704">
        <w:tc>
          <w:tcPr>
            <w:tcW w:w="534" w:type="dxa"/>
          </w:tcPr>
          <w:p w:rsidR="00D378F0" w:rsidRDefault="00D378F0" w:rsidP="00D378F0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D378F0" w:rsidRPr="007E688F" w:rsidRDefault="00D378F0" w:rsidP="00D378F0">
            <w:pPr>
              <w:pStyle w:val="ae"/>
              <w:suppressAutoHyphens/>
            </w:pPr>
            <w:r>
              <w:t>Байкальский отдел энергетиче</w:t>
            </w:r>
            <w:r w:rsidRPr="007E688F">
              <w:t>с</w:t>
            </w:r>
            <w:r>
              <w:t>к</w:t>
            </w:r>
            <w:r w:rsidRPr="007E688F">
              <w:t>ого надзора и надзора за гидротехническими сооружениями</w:t>
            </w:r>
          </w:p>
        </w:tc>
      </w:tr>
      <w:tr w:rsidR="00D378F0" w:rsidTr="00665704">
        <w:tc>
          <w:tcPr>
            <w:tcW w:w="534" w:type="dxa"/>
          </w:tcPr>
          <w:p w:rsidR="00D378F0" w:rsidRDefault="00D378F0" w:rsidP="00D378F0">
            <w:pPr>
              <w:pStyle w:val="ae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9379" w:type="dxa"/>
            <w:gridSpan w:val="3"/>
          </w:tcPr>
          <w:p w:rsidR="00D378F0" w:rsidRPr="007E688F" w:rsidRDefault="00D378F0" w:rsidP="00D378F0">
            <w:pPr>
              <w:pStyle w:val="ae"/>
              <w:suppressAutoHyphens/>
            </w:pPr>
            <w:r w:rsidRPr="007E688F">
              <w:t>Б</w:t>
            </w:r>
            <w:r>
              <w:t xml:space="preserve">айкальский </w:t>
            </w:r>
            <w:r w:rsidRPr="007E688F">
              <w:t>отдел общепромышленного и государственного строительного надзора</w:t>
            </w:r>
          </w:p>
        </w:tc>
      </w:tr>
      <w:tr w:rsidR="00D378F0" w:rsidTr="00665704">
        <w:tc>
          <w:tcPr>
            <w:tcW w:w="534" w:type="dxa"/>
          </w:tcPr>
          <w:p w:rsidR="00D378F0" w:rsidRDefault="00D378F0" w:rsidP="00D378F0">
            <w:pPr>
              <w:pStyle w:val="ae"/>
              <w:numPr>
                <w:ilvl w:val="0"/>
                <w:numId w:val="0"/>
              </w:numPr>
              <w:ind w:left="360"/>
            </w:pPr>
          </w:p>
        </w:tc>
        <w:tc>
          <w:tcPr>
            <w:tcW w:w="9379" w:type="dxa"/>
            <w:gridSpan w:val="3"/>
          </w:tcPr>
          <w:p w:rsidR="00D378F0" w:rsidRPr="007E688F" w:rsidRDefault="00D378F0" w:rsidP="00D378F0">
            <w:pPr>
              <w:pStyle w:val="ae"/>
              <w:suppressAutoHyphens/>
            </w:pPr>
          </w:p>
        </w:tc>
      </w:tr>
    </w:tbl>
    <w:p w:rsidR="009F3F69" w:rsidRPr="005E0711" w:rsidRDefault="009F3F69" w:rsidP="00037722">
      <w:pPr>
        <w:pStyle w:val="ae"/>
      </w:pPr>
    </w:p>
    <w:sectPr w:rsidR="009F3F69" w:rsidRPr="005E0711" w:rsidSect="009F3F69">
      <w:headerReference w:type="default" r:id="rId10"/>
      <w:headerReference w:type="first" r:id="rId11"/>
      <w:pgSz w:w="11906" w:h="16838"/>
      <w:pgMar w:top="1096" w:right="567" w:bottom="1134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0C" w:rsidRDefault="00CE680C" w:rsidP="009E1512">
      <w:r>
        <w:separator/>
      </w:r>
    </w:p>
  </w:endnote>
  <w:endnote w:type="continuationSeparator" w:id="0">
    <w:p w:rsidR="00CE680C" w:rsidRDefault="00CE680C" w:rsidP="009E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0C" w:rsidRDefault="00CE680C" w:rsidP="009E1512">
      <w:r>
        <w:separator/>
      </w:r>
    </w:p>
  </w:footnote>
  <w:footnote w:type="continuationSeparator" w:id="0">
    <w:p w:rsidR="00CE680C" w:rsidRDefault="00CE680C" w:rsidP="009E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064350"/>
      <w:docPartObj>
        <w:docPartGallery w:val="Page Numbers (Top of Page)"/>
        <w:docPartUnique/>
      </w:docPartObj>
    </w:sdtPr>
    <w:sdtEndPr>
      <w:rPr>
        <w:rStyle w:val="af"/>
        <w:rFonts w:eastAsiaTheme="majorEastAsia" w:cstheme="majorBidi"/>
        <w:b w:val="0"/>
        <w:iCs/>
        <w:sz w:val="24"/>
        <w:szCs w:val="24"/>
      </w:rPr>
    </w:sdtEndPr>
    <w:sdtContent>
      <w:p w:rsidR="00A630C8" w:rsidRPr="007E688F" w:rsidRDefault="00A630C8">
        <w:pPr>
          <w:pStyle w:val="a6"/>
          <w:rPr>
            <w:rStyle w:val="af"/>
            <w:b w:val="0"/>
          </w:rPr>
        </w:pPr>
        <w:r w:rsidRPr="007E688F">
          <w:rPr>
            <w:rStyle w:val="af"/>
            <w:b w:val="0"/>
          </w:rPr>
          <w:fldChar w:fldCharType="begin"/>
        </w:r>
        <w:r w:rsidRPr="007E688F">
          <w:rPr>
            <w:rStyle w:val="af"/>
            <w:b w:val="0"/>
          </w:rPr>
          <w:instrText>PAGE   \* MERGEFORMAT</w:instrText>
        </w:r>
        <w:r w:rsidRPr="007E688F">
          <w:rPr>
            <w:rStyle w:val="af"/>
            <w:b w:val="0"/>
          </w:rPr>
          <w:fldChar w:fldCharType="separate"/>
        </w:r>
        <w:r w:rsidR="00B6677A">
          <w:rPr>
            <w:rStyle w:val="af"/>
            <w:b w:val="0"/>
            <w:noProof/>
          </w:rPr>
          <w:t>2</w:t>
        </w:r>
        <w:r w:rsidRPr="007E688F">
          <w:rPr>
            <w:rStyle w:val="af"/>
            <w:b w:val="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C0" w:rsidRDefault="005952BE" w:rsidP="0000650D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6BBE1A9" wp14:editId="00CCE871">
          <wp:simplePos x="0" y="0"/>
          <wp:positionH relativeFrom="column">
            <wp:posOffset>-5715</wp:posOffset>
          </wp:positionH>
          <wp:positionV relativeFrom="paragraph">
            <wp:posOffset>251460</wp:posOffset>
          </wp:positionV>
          <wp:extent cx="6111875" cy="1508760"/>
          <wp:effectExtent l="0" t="0" r="3175" b="0"/>
          <wp:wrapTight wrapText="bothSides">
            <wp:wrapPolygon edited="0">
              <wp:start x="0" y="0"/>
              <wp:lineTo x="0" y="21273"/>
              <wp:lineTo x="21544" y="21273"/>
              <wp:lineTo x="21544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00"/>
                  <a:stretch/>
                </pic:blipFill>
                <pic:spPr bwMode="auto">
                  <a:xfrm>
                    <a:off x="0" y="0"/>
                    <a:ext cx="6111875" cy="1508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6F1"/>
    <w:multiLevelType w:val="hybridMultilevel"/>
    <w:tmpl w:val="0B7620A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3473D77"/>
    <w:multiLevelType w:val="hybridMultilevel"/>
    <w:tmpl w:val="5AD4F8EE"/>
    <w:lvl w:ilvl="0" w:tplc="7BB428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511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pStyle w:val="7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3D5845"/>
    <w:multiLevelType w:val="multilevel"/>
    <w:tmpl w:val="724AFD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>
    <w:nsid w:val="306D7DA0"/>
    <w:multiLevelType w:val="hybridMultilevel"/>
    <w:tmpl w:val="8216E3D2"/>
    <w:lvl w:ilvl="0" w:tplc="E98AE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830B2D"/>
    <w:multiLevelType w:val="multilevel"/>
    <w:tmpl w:val="00EEED9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>
    <w:nsid w:val="40D902AB"/>
    <w:multiLevelType w:val="multilevel"/>
    <w:tmpl w:val="91ACF4D8"/>
    <w:lvl w:ilvl="0">
      <w:start w:val="1"/>
      <w:numFmt w:val="decimal"/>
      <w:suff w:val="space"/>
      <w:lvlText w:val="1.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42660E89"/>
    <w:multiLevelType w:val="hybridMultilevel"/>
    <w:tmpl w:val="BA5C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A72F2"/>
    <w:multiLevelType w:val="multilevel"/>
    <w:tmpl w:val="0332CCD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>
    <w:nsid w:val="443B611D"/>
    <w:multiLevelType w:val="hybridMultilevel"/>
    <w:tmpl w:val="0E5AF0BA"/>
    <w:lvl w:ilvl="0" w:tplc="8BAE3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EA780D"/>
    <w:multiLevelType w:val="hybridMultilevel"/>
    <w:tmpl w:val="E9AAC2A6"/>
    <w:lvl w:ilvl="0" w:tplc="429CA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pStyle w:val="6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2">
    <w:nsid w:val="68832CC8"/>
    <w:multiLevelType w:val="hybridMultilevel"/>
    <w:tmpl w:val="63BEDC3E"/>
    <w:lvl w:ilvl="0" w:tplc="7F72DB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E15849"/>
    <w:multiLevelType w:val="multilevel"/>
    <w:tmpl w:val="A67C7FD4"/>
    <w:lvl w:ilvl="0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10" w:firstLine="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6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6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6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6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6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" w:hanging="357"/>
      </w:pPr>
      <w:rPr>
        <w:rFonts w:hint="default"/>
      </w:rPr>
    </w:lvl>
  </w:abstractNum>
  <w:abstractNum w:abstractNumId="14">
    <w:nsid w:val="709B28B1"/>
    <w:multiLevelType w:val="multilevel"/>
    <w:tmpl w:val="72DCFC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5">
    <w:nsid w:val="744A1619"/>
    <w:multiLevelType w:val="multilevel"/>
    <w:tmpl w:val="8F9A80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space"/>
      <w:lvlText w:val="-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6">
    <w:nsid w:val="7C9700B2"/>
    <w:multiLevelType w:val="multilevel"/>
    <w:tmpl w:val="AB72AB6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7">
    <w:nsid w:val="7CDC4EB4"/>
    <w:multiLevelType w:val="multilevel"/>
    <w:tmpl w:val="21923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7"/>
  </w:num>
  <w:num w:numId="5">
    <w:abstractNumId w:val="12"/>
  </w:num>
  <w:num w:numId="6">
    <w:abstractNumId w:val="4"/>
  </w:num>
  <w:num w:numId="7">
    <w:abstractNumId w:val="13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lvl w:ilvl="0">
        <w:start w:val="1"/>
        <w:numFmt w:val="decimal"/>
        <w:suff w:val="space"/>
        <w:lvlText w:val="%1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1.1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none"/>
        <w:suff w:val="space"/>
        <w:lvlText w:val="-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709"/>
          </w:tabs>
          <w:ind w:left="0" w:firstLine="709"/>
        </w:pPr>
        <w:rPr>
          <w:rFonts w:hint="default"/>
        </w:rPr>
      </w:lvl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3"/>
  </w:num>
  <w:num w:numId="16">
    <w:abstractNumId w:val="1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6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styleLockTheme/>
  <w:styleLockQFSet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B1"/>
    <w:rsid w:val="0000650D"/>
    <w:rsid w:val="0002323E"/>
    <w:rsid w:val="00037722"/>
    <w:rsid w:val="0006021C"/>
    <w:rsid w:val="00084FBD"/>
    <w:rsid w:val="000B34D5"/>
    <w:rsid w:val="000D5FC9"/>
    <w:rsid w:val="000D7A87"/>
    <w:rsid w:val="000E6D5C"/>
    <w:rsid w:val="0019056B"/>
    <w:rsid w:val="001A2744"/>
    <w:rsid w:val="001C3C50"/>
    <w:rsid w:val="001C4EEF"/>
    <w:rsid w:val="001F59D0"/>
    <w:rsid w:val="00236E4D"/>
    <w:rsid w:val="00256CC0"/>
    <w:rsid w:val="002A6FFD"/>
    <w:rsid w:val="002B484E"/>
    <w:rsid w:val="002B6387"/>
    <w:rsid w:val="002C54E6"/>
    <w:rsid w:val="002F0CB0"/>
    <w:rsid w:val="00311039"/>
    <w:rsid w:val="003138BD"/>
    <w:rsid w:val="003263EF"/>
    <w:rsid w:val="00343776"/>
    <w:rsid w:val="00360825"/>
    <w:rsid w:val="00374FEF"/>
    <w:rsid w:val="00394AD7"/>
    <w:rsid w:val="00395099"/>
    <w:rsid w:val="003960CE"/>
    <w:rsid w:val="003A2AD4"/>
    <w:rsid w:val="003B016C"/>
    <w:rsid w:val="0041640C"/>
    <w:rsid w:val="004D066A"/>
    <w:rsid w:val="004D3D97"/>
    <w:rsid w:val="004D56E7"/>
    <w:rsid w:val="0053240E"/>
    <w:rsid w:val="00553CEF"/>
    <w:rsid w:val="005570C2"/>
    <w:rsid w:val="00565DC0"/>
    <w:rsid w:val="005748DD"/>
    <w:rsid w:val="00585B07"/>
    <w:rsid w:val="005952BE"/>
    <w:rsid w:val="005A5CC4"/>
    <w:rsid w:val="005B1CB1"/>
    <w:rsid w:val="005C7708"/>
    <w:rsid w:val="005D19F5"/>
    <w:rsid w:val="005D4528"/>
    <w:rsid w:val="005E0711"/>
    <w:rsid w:val="005E3F2E"/>
    <w:rsid w:val="005F7829"/>
    <w:rsid w:val="0060127E"/>
    <w:rsid w:val="00627CCE"/>
    <w:rsid w:val="00673802"/>
    <w:rsid w:val="00677732"/>
    <w:rsid w:val="00697A59"/>
    <w:rsid w:val="006E21ED"/>
    <w:rsid w:val="006E24D2"/>
    <w:rsid w:val="00701FE5"/>
    <w:rsid w:val="00722D36"/>
    <w:rsid w:val="00747706"/>
    <w:rsid w:val="0075232A"/>
    <w:rsid w:val="00775776"/>
    <w:rsid w:val="0079331F"/>
    <w:rsid w:val="007D103F"/>
    <w:rsid w:val="007D2ACD"/>
    <w:rsid w:val="007D316D"/>
    <w:rsid w:val="007E688F"/>
    <w:rsid w:val="00842225"/>
    <w:rsid w:val="008466D0"/>
    <w:rsid w:val="0085067C"/>
    <w:rsid w:val="008A684A"/>
    <w:rsid w:val="008B1631"/>
    <w:rsid w:val="008C279E"/>
    <w:rsid w:val="008C4260"/>
    <w:rsid w:val="008E06E9"/>
    <w:rsid w:val="008E35A6"/>
    <w:rsid w:val="008E6DD2"/>
    <w:rsid w:val="0095705D"/>
    <w:rsid w:val="00987A2F"/>
    <w:rsid w:val="009D28D2"/>
    <w:rsid w:val="009E1512"/>
    <w:rsid w:val="009F3F69"/>
    <w:rsid w:val="00A01D73"/>
    <w:rsid w:val="00A03955"/>
    <w:rsid w:val="00A042DA"/>
    <w:rsid w:val="00A26AF7"/>
    <w:rsid w:val="00A630C8"/>
    <w:rsid w:val="00AF4663"/>
    <w:rsid w:val="00B3322A"/>
    <w:rsid w:val="00B424F0"/>
    <w:rsid w:val="00B6677A"/>
    <w:rsid w:val="00B667A7"/>
    <w:rsid w:val="00B75357"/>
    <w:rsid w:val="00B84899"/>
    <w:rsid w:val="00B97A00"/>
    <w:rsid w:val="00B97DD3"/>
    <w:rsid w:val="00BC665C"/>
    <w:rsid w:val="00BE1A52"/>
    <w:rsid w:val="00C21214"/>
    <w:rsid w:val="00C23B02"/>
    <w:rsid w:val="00C25831"/>
    <w:rsid w:val="00C33196"/>
    <w:rsid w:val="00C355CE"/>
    <w:rsid w:val="00C76320"/>
    <w:rsid w:val="00C94ABB"/>
    <w:rsid w:val="00CC08EB"/>
    <w:rsid w:val="00CE680C"/>
    <w:rsid w:val="00D16F37"/>
    <w:rsid w:val="00D20772"/>
    <w:rsid w:val="00D3785F"/>
    <w:rsid w:val="00D378F0"/>
    <w:rsid w:val="00D463DC"/>
    <w:rsid w:val="00D63536"/>
    <w:rsid w:val="00D72A06"/>
    <w:rsid w:val="00D868B5"/>
    <w:rsid w:val="00DB49EF"/>
    <w:rsid w:val="00DC1A44"/>
    <w:rsid w:val="00DD0DEF"/>
    <w:rsid w:val="00DD4449"/>
    <w:rsid w:val="00DE77C0"/>
    <w:rsid w:val="00E33934"/>
    <w:rsid w:val="00E73F6E"/>
    <w:rsid w:val="00E93538"/>
    <w:rsid w:val="00EC21CF"/>
    <w:rsid w:val="00EE034B"/>
    <w:rsid w:val="00F4017C"/>
    <w:rsid w:val="00F52E6F"/>
    <w:rsid w:val="00F75921"/>
    <w:rsid w:val="00FB7429"/>
    <w:rsid w:val="00FE0E2B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Title"/>
    <w:rsid w:val="005E0711"/>
    <w:pPr>
      <w:spacing w:before="480" w:after="480" w:line="240" w:lineRule="auto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7E688F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987A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987A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rsid w:val="00987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rsid w:val="00987A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rsid w:val="00987A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unhideWhenUsed/>
    <w:rsid w:val="00987A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1.Текст 1"/>
    <w:basedOn w:val="1"/>
    <w:next w:val="a"/>
    <w:link w:val="80"/>
    <w:uiPriority w:val="9"/>
    <w:unhideWhenUsed/>
    <w:rsid w:val="00B84899"/>
    <w:pPr>
      <w:spacing w:line="360" w:lineRule="auto"/>
      <w:outlineLvl w:val="7"/>
    </w:pPr>
    <w:rPr>
      <w:color w:val="000000" w:themeColor="text1"/>
      <w:szCs w:val="20"/>
    </w:rPr>
  </w:style>
  <w:style w:type="paragraph" w:styleId="9">
    <w:name w:val="heading 9"/>
    <w:basedOn w:val="a"/>
    <w:next w:val="a"/>
    <w:link w:val="90"/>
    <w:uiPriority w:val="9"/>
    <w:unhideWhenUsed/>
    <w:rsid w:val="001F59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4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15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1512"/>
  </w:style>
  <w:style w:type="paragraph" w:styleId="a8">
    <w:name w:val="footer"/>
    <w:basedOn w:val="a"/>
    <w:link w:val="a9"/>
    <w:uiPriority w:val="99"/>
    <w:unhideWhenUsed/>
    <w:rsid w:val="009E15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1512"/>
  </w:style>
  <w:style w:type="paragraph" w:styleId="aa">
    <w:name w:val="List Paragraph"/>
    <w:basedOn w:val="a"/>
    <w:uiPriority w:val="34"/>
    <w:rsid w:val="00236E4D"/>
    <w:pPr>
      <w:ind w:left="720"/>
    </w:pPr>
  </w:style>
  <w:style w:type="paragraph" w:styleId="ab">
    <w:name w:val="No Spacing"/>
    <w:aliases w:val="Обращение"/>
    <w:uiPriority w:val="1"/>
    <w:rsid w:val="00A26AF7"/>
    <w:pPr>
      <w:spacing w:before="360" w:after="360" w:line="240" w:lineRule="auto"/>
      <w:contextualSpacing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aliases w:val="2.Текст 2 Знак"/>
    <w:basedOn w:val="a0"/>
    <w:link w:val="1"/>
    <w:uiPriority w:val="9"/>
    <w:rsid w:val="007E688F"/>
    <w:rPr>
      <w:rFonts w:ascii="Times New Roman" w:eastAsiaTheme="majorEastAsia" w:hAnsi="Times New Roman" w:cstheme="majorBidi"/>
      <w:bCs/>
      <w:sz w:val="28"/>
      <w:szCs w:val="28"/>
    </w:rPr>
  </w:style>
  <w:style w:type="paragraph" w:styleId="ac">
    <w:name w:val="Title"/>
    <w:aliases w:val="8. ФИО"/>
    <w:basedOn w:val="a"/>
    <w:next w:val="a"/>
    <w:link w:val="ad"/>
    <w:uiPriority w:val="10"/>
    <w:qFormat/>
    <w:rsid w:val="001F59D0"/>
    <w:pPr>
      <w:spacing w:before="960" w:after="0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d">
    <w:name w:val="Название Знак"/>
    <w:aliases w:val="8. ФИО Знак"/>
    <w:basedOn w:val="a0"/>
    <w:link w:val="ac"/>
    <w:uiPriority w:val="10"/>
    <w:rsid w:val="001F59D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e">
    <w:name w:val="Subtitle"/>
    <w:aliases w:val="Лист согласования"/>
    <w:basedOn w:val="a"/>
    <w:next w:val="a"/>
    <w:link w:val="af"/>
    <w:uiPriority w:val="11"/>
    <w:qFormat/>
    <w:rsid w:val="008A684A"/>
    <w:pPr>
      <w:numPr>
        <w:ilvl w:val="1"/>
      </w:numPr>
      <w:spacing w:before="0" w:after="0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f">
    <w:name w:val="Подзаголовок Знак"/>
    <w:aliases w:val="Лист согласования Знак"/>
    <w:basedOn w:val="a0"/>
    <w:link w:val="ae"/>
    <w:uiPriority w:val="11"/>
    <w:rsid w:val="008A684A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7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7A2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987A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987A2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987A2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1">
    <w:name w:val="Заголовок 7 Знак"/>
    <w:basedOn w:val="a0"/>
    <w:link w:val="70"/>
    <w:uiPriority w:val="9"/>
    <w:rsid w:val="00987A2F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styleId="af0">
    <w:name w:val="Hyperlink"/>
    <w:basedOn w:val="a0"/>
    <w:uiPriority w:val="99"/>
    <w:unhideWhenUsed/>
    <w:rsid w:val="000E6D5C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E6D5C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97A5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7A59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97A5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97A59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97A59"/>
    <w:rPr>
      <w:rFonts w:ascii="Times New Roman" w:hAnsi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697A59"/>
    <w:rPr>
      <w:vertAlign w:val="superscript"/>
    </w:rPr>
  </w:style>
  <w:style w:type="character" w:customStyle="1" w:styleId="80">
    <w:name w:val="Заголовок 8 Знак"/>
    <w:aliases w:val="1.Текст 1 Знак"/>
    <w:basedOn w:val="a0"/>
    <w:link w:val="8"/>
    <w:uiPriority w:val="9"/>
    <w:rsid w:val="00B84899"/>
    <w:rPr>
      <w:rFonts w:ascii="Times New Roman" w:eastAsiaTheme="majorEastAsia" w:hAnsi="Times New Roman" w:cstheme="majorBidi"/>
      <w:bCs/>
      <w:color w:val="000000" w:themeColor="text1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1F59D0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paragraph" w:customStyle="1" w:styleId="af8">
    <w:name w:val="/Должность"/>
    <w:basedOn w:val="ac"/>
    <w:link w:val="af9"/>
    <w:rsid w:val="001F59D0"/>
    <w:pPr>
      <w:framePr w:hSpace="180" w:wrap="around" w:vAnchor="text" w:hAnchor="margin" w:y="1961"/>
      <w:suppressOverlap/>
      <w:jc w:val="left"/>
    </w:pPr>
  </w:style>
  <w:style w:type="paragraph" w:customStyle="1" w:styleId="afa">
    <w:name w:val="Таблицы"/>
    <w:basedOn w:val="af8"/>
    <w:link w:val="afb"/>
    <w:rsid w:val="001F59D0"/>
    <w:pPr>
      <w:framePr w:wrap="around"/>
      <w:spacing w:before="0"/>
    </w:pPr>
    <w:rPr>
      <w:sz w:val="24"/>
    </w:rPr>
  </w:style>
  <w:style w:type="character" w:customStyle="1" w:styleId="af9">
    <w:name w:val="/Должность Знак"/>
    <w:basedOn w:val="ad"/>
    <w:link w:val="af8"/>
    <w:rsid w:val="001F59D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fb">
    <w:name w:val="Таблицы Знак"/>
    <w:basedOn w:val="af9"/>
    <w:link w:val="afa"/>
    <w:rsid w:val="001F59D0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customStyle="1" w:styleId="21">
    <w:name w:val="2. Текст"/>
    <w:basedOn w:val="1"/>
    <w:link w:val="22"/>
    <w:qFormat/>
    <w:rsid w:val="00DC1A44"/>
    <w:pPr>
      <w:framePr w:hSpace="180" w:wrap="around" w:vAnchor="text" w:hAnchor="margin" w:y="2158"/>
      <w:spacing w:line="360" w:lineRule="auto"/>
      <w:suppressOverlap/>
    </w:pPr>
  </w:style>
  <w:style w:type="paragraph" w:customStyle="1" w:styleId="11">
    <w:name w:val="1. Заголовок к тексту"/>
    <w:basedOn w:val="21"/>
    <w:link w:val="12"/>
    <w:qFormat/>
    <w:rsid w:val="00B84899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22">
    <w:name w:val="2. Текст Знак"/>
    <w:basedOn w:val="10"/>
    <w:link w:val="21"/>
    <w:rsid w:val="00DC1A44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B84899"/>
    <w:pPr>
      <w:framePr w:wrap="around"/>
      <w:outlineLvl w:val="9"/>
    </w:pPr>
    <w:rPr>
      <w:spacing w:val="40"/>
    </w:rPr>
  </w:style>
  <w:style w:type="character" w:customStyle="1" w:styleId="12">
    <w:name w:val="1. Заголовок к тексту Знак"/>
    <w:basedOn w:val="22"/>
    <w:link w:val="11"/>
    <w:rsid w:val="00B84899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41">
    <w:name w:val="4. Нум 1."/>
    <w:basedOn w:val="21"/>
    <w:link w:val="410"/>
    <w:qFormat/>
    <w:rsid w:val="00F52E6F"/>
    <w:pPr>
      <w:framePr w:wrap="around"/>
      <w:numPr>
        <w:numId w:val="25"/>
      </w:numPr>
      <w:outlineLvl w:val="9"/>
    </w:pPr>
  </w:style>
  <w:style w:type="character" w:customStyle="1" w:styleId="32">
    <w:name w:val="3. Разрядка Знак"/>
    <w:basedOn w:val="22"/>
    <w:link w:val="31"/>
    <w:rsid w:val="00B84899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511">
    <w:name w:val="5. Нум. 1.1."/>
    <w:basedOn w:val="21"/>
    <w:link w:val="5110"/>
    <w:qFormat/>
    <w:rsid w:val="00F52E6F"/>
    <w:pPr>
      <w:framePr w:wrap="around"/>
      <w:numPr>
        <w:ilvl w:val="1"/>
        <w:numId w:val="25"/>
      </w:numPr>
      <w:outlineLvl w:val="9"/>
    </w:pPr>
  </w:style>
  <w:style w:type="character" w:customStyle="1" w:styleId="410">
    <w:name w:val="4. Нум 1. Знак"/>
    <w:basedOn w:val="22"/>
    <w:link w:val="41"/>
    <w:rsid w:val="00F52E6F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16F37"/>
    <w:pPr>
      <w:framePr w:wrap="around"/>
      <w:numPr>
        <w:ilvl w:val="2"/>
        <w:numId w:val="22"/>
      </w:numPr>
    </w:pPr>
  </w:style>
  <w:style w:type="character" w:customStyle="1" w:styleId="5110">
    <w:name w:val="5. Нум. 1.1. Знак"/>
    <w:basedOn w:val="22"/>
    <w:link w:val="511"/>
    <w:rsid w:val="00F52E6F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2">
    <w:name w:val="7. Должность"/>
    <w:basedOn w:val="ac"/>
    <w:link w:val="73"/>
    <w:qFormat/>
    <w:rsid w:val="00D16F37"/>
  </w:style>
  <w:style w:type="character" w:customStyle="1" w:styleId="6-0">
    <w:name w:val="6. Нум. - Знак"/>
    <w:basedOn w:val="5110"/>
    <w:link w:val="6-"/>
    <w:rsid w:val="00D16F37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">
    <w:name w:val="7. Маркеры"/>
    <w:basedOn w:val="a"/>
    <w:rsid w:val="00701FE5"/>
    <w:pPr>
      <w:numPr>
        <w:ilvl w:val="2"/>
        <w:numId w:val="25"/>
      </w:numPr>
    </w:pPr>
  </w:style>
  <w:style w:type="character" w:customStyle="1" w:styleId="73">
    <w:name w:val="7. Должность Знак"/>
    <w:basedOn w:val="ad"/>
    <w:link w:val="72"/>
    <w:rsid w:val="00D16F37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Title"/>
    <w:rsid w:val="005E0711"/>
    <w:pPr>
      <w:spacing w:before="480" w:after="480" w:line="240" w:lineRule="auto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7E688F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987A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987A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rsid w:val="00987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rsid w:val="00987A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rsid w:val="00987A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unhideWhenUsed/>
    <w:rsid w:val="00987A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1.Текст 1"/>
    <w:basedOn w:val="1"/>
    <w:next w:val="a"/>
    <w:link w:val="80"/>
    <w:uiPriority w:val="9"/>
    <w:unhideWhenUsed/>
    <w:rsid w:val="00B84899"/>
    <w:pPr>
      <w:spacing w:line="360" w:lineRule="auto"/>
      <w:outlineLvl w:val="7"/>
    </w:pPr>
    <w:rPr>
      <w:color w:val="000000" w:themeColor="text1"/>
      <w:szCs w:val="20"/>
    </w:rPr>
  </w:style>
  <w:style w:type="paragraph" w:styleId="9">
    <w:name w:val="heading 9"/>
    <w:basedOn w:val="a"/>
    <w:next w:val="a"/>
    <w:link w:val="90"/>
    <w:uiPriority w:val="9"/>
    <w:unhideWhenUsed/>
    <w:rsid w:val="001F59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4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15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1512"/>
  </w:style>
  <w:style w:type="paragraph" w:styleId="a8">
    <w:name w:val="footer"/>
    <w:basedOn w:val="a"/>
    <w:link w:val="a9"/>
    <w:uiPriority w:val="99"/>
    <w:unhideWhenUsed/>
    <w:rsid w:val="009E15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1512"/>
  </w:style>
  <w:style w:type="paragraph" w:styleId="aa">
    <w:name w:val="List Paragraph"/>
    <w:basedOn w:val="a"/>
    <w:uiPriority w:val="34"/>
    <w:rsid w:val="00236E4D"/>
    <w:pPr>
      <w:ind w:left="720"/>
    </w:pPr>
  </w:style>
  <w:style w:type="paragraph" w:styleId="ab">
    <w:name w:val="No Spacing"/>
    <w:aliases w:val="Обращение"/>
    <w:uiPriority w:val="1"/>
    <w:rsid w:val="00A26AF7"/>
    <w:pPr>
      <w:spacing w:before="360" w:after="360" w:line="240" w:lineRule="auto"/>
      <w:contextualSpacing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aliases w:val="2.Текст 2 Знак"/>
    <w:basedOn w:val="a0"/>
    <w:link w:val="1"/>
    <w:uiPriority w:val="9"/>
    <w:rsid w:val="007E688F"/>
    <w:rPr>
      <w:rFonts w:ascii="Times New Roman" w:eastAsiaTheme="majorEastAsia" w:hAnsi="Times New Roman" w:cstheme="majorBidi"/>
      <w:bCs/>
      <w:sz w:val="28"/>
      <w:szCs w:val="28"/>
    </w:rPr>
  </w:style>
  <w:style w:type="paragraph" w:styleId="ac">
    <w:name w:val="Title"/>
    <w:aliases w:val="8. ФИО"/>
    <w:basedOn w:val="a"/>
    <w:next w:val="a"/>
    <w:link w:val="ad"/>
    <w:uiPriority w:val="10"/>
    <w:qFormat/>
    <w:rsid w:val="001F59D0"/>
    <w:pPr>
      <w:spacing w:before="960" w:after="0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d">
    <w:name w:val="Название Знак"/>
    <w:aliases w:val="8. ФИО Знак"/>
    <w:basedOn w:val="a0"/>
    <w:link w:val="ac"/>
    <w:uiPriority w:val="10"/>
    <w:rsid w:val="001F59D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e">
    <w:name w:val="Subtitle"/>
    <w:aliases w:val="Лист согласования"/>
    <w:basedOn w:val="a"/>
    <w:next w:val="a"/>
    <w:link w:val="af"/>
    <w:uiPriority w:val="11"/>
    <w:qFormat/>
    <w:rsid w:val="008A684A"/>
    <w:pPr>
      <w:numPr>
        <w:ilvl w:val="1"/>
      </w:numPr>
      <w:spacing w:before="0" w:after="0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f">
    <w:name w:val="Подзаголовок Знак"/>
    <w:aliases w:val="Лист согласования Знак"/>
    <w:basedOn w:val="a0"/>
    <w:link w:val="ae"/>
    <w:uiPriority w:val="11"/>
    <w:rsid w:val="008A684A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87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7A2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987A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rsid w:val="00987A2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rsid w:val="00987A2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1">
    <w:name w:val="Заголовок 7 Знак"/>
    <w:basedOn w:val="a0"/>
    <w:link w:val="70"/>
    <w:uiPriority w:val="9"/>
    <w:rsid w:val="00987A2F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styleId="af0">
    <w:name w:val="Hyperlink"/>
    <w:basedOn w:val="a0"/>
    <w:uiPriority w:val="99"/>
    <w:unhideWhenUsed/>
    <w:rsid w:val="000E6D5C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E6D5C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97A5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97A59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97A5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97A59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97A59"/>
    <w:rPr>
      <w:rFonts w:ascii="Times New Roman" w:hAnsi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697A59"/>
    <w:rPr>
      <w:vertAlign w:val="superscript"/>
    </w:rPr>
  </w:style>
  <w:style w:type="character" w:customStyle="1" w:styleId="80">
    <w:name w:val="Заголовок 8 Знак"/>
    <w:aliases w:val="1.Текст 1 Знак"/>
    <w:basedOn w:val="a0"/>
    <w:link w:val="8"/>
    <w:uiPriority w:val="9"/>
    <w:rsid w:val="00B84899"/>
    <w:rPr>
      <w:rFonts w:ascii="Times New Roman" w:eastAsiaTheme="majorEastAsia" w:hAnsi="Times New Roman" w:cstheme="majorBidi"/>
      <w:bCs/>
      <w:color w:val="000000" w:themeColor="text1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rsid w:val="001F59D0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paragraph" w:customStyle="1" w:styleId="af8">
    <w:name w:val="/Должность"/>
    <w:basedOn w:val="ac"/>
    <w:link w:val="af9"/>
    <w:rsid w:val="001F59D0"/>
    <w:pPr>
      <w:framePr w:hSpace="180" w:wrap="around" w:vAnchor="text" w:hAnchor="margin" w:y="1961"/>
      <w:suppressOverlap/>
      <w:jc w:val="left"/>
    </w:pPr>
  </w:style>
  <w:style w:type="paragraph" w:customStyle="1" w:styleId="afa">
    <w:name w:val="Таблицы"/>
    <w:basedOn w:val="af8"/>
    <w:link w:val="afb"/>
    <w:rsid w:val="001F59D0"/>
    <w:pPr>
      <w:framePr w:wrap="around"/>
      <w:spacing w:before="0"/>
    </w:pPr>
    <w:rPr>
      <w:sz w:val="24"/>
    </w:rPr>
  </w:style>
  <w:style w:type="character" w:customStyle="1" w:styleId="af9">
    <w:name w:val="/Должность Знак"/>
    <w:basedOn w:val="ad"/>
    <w:link w:val="af8"/>
    <w:rsid w:val="001F59D0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afb">
    <w:name w:val="Таблицы Знак"/>
    <w:basedOn w:val="af9"/>
    <w:link w:val="afa"/>
    <w:rsid w:val="001F59D0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customStyle="1" w:styleId="21">
    <w:name w:val="2. Текст"/>
    <w:basedOn w:val="1"/>
    <w:link w:val="22"/>
    <w:qFormat/>
    <w:rsid w:val="00DC1A44"/>
    <w:pPr>
      <w:framePr w:hSpace="180" w:wrap="around" w:vAnchor="text" w:hAnchor="margin" w:y="2158"/>
      <w:spacing w:line="360" w:lineRule="auto"/>
      <w:suppressOverlap/>
    </w:pPr>
  </w:style>
  <w:style w:type="paragraph" w:customStyle="1" w:styleId="11">
    <w:name w:val="1. Заголовок к тексту"/>
    <w:basedOn w:val="21"/>
    <w:link w:val="12"/>
    <w:qFormat/>
    <w:rsid w:val="00B84899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22">
    <w:name w:val="2. Текст Знак"/>
    <w:basedOn w:val="10"/>
    <w:link w:val="21"/>
    <w:rsid w:val="00DC1A44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B84899"/>
    <w:pPr>
      <w:framePr w:wrap="around"/>
      <w:outlineLvl w:val="9"/>
    </w:pPr>
    <w:rPr>
      <w:spacing w:val="40"/>
    </w:rPr>
  </w:style>
  <w:style w:type="character" w:customStyle="1" w:styleId="12">
    <w:name w:val="1. Заголовок к тексту Знак"/>
    <w:basedOn w:val="22"/>
    <w:link w:val="11"/>
    <w:rsid w:val="00B84899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41">
    <w:name w:val="4. Нум 1."/>
    <w:basedOn w:val="21"/>
    <w:link w:val="410"/>
    <w:qFormat/>
    <w:rsid w:val="00F52E6F"/>
    <w:pPr>
      <w:framePr w:wrap="around"/>
      <w:numPr>
        <w:numId w:val="25"/>
      </w:numPr>
      <w:outlineLvl w:val="9"/>
    </w:pPr>
  </w:style>
  <w:style w:type="character" w:customStyle="1" w:styleId="32">
    <w:name w:val="3. Разрядка Знак"/>
    <w:basedOn w:val="22"/>
    <w:link w:val="31"/>
    <w:rsid w:val="00B84899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511">
    <w:name w:val="5. Нум. 1.1."/>
    <w:basedOn w:val="21"/>
    <w:link w:val="5110"/>
    <w:qFormat/>
    <w:rsid w:val="00F52E6F"/>
    <w:pPr>
      <w:framePr w:wrap="around"/>
      <w:numPr>
        <w:ilvl w:val="1"/>
        <w:numId w:val="25"/>
      </w:numPr>
      <w:outlineLvl w:val="9"/>
    </w:pPr>
  </w:style>
  <w:style w:type="character" w:customStyle="1" w:styleId="410">
    <w:name w:val="4. Нум 1. Знак"/>
    <w:basedOn w:val="22"/>
    <w:link w:val="41"/>
    <w:rsid w:val="00F52E6F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16F37"/>
    <w:pPr>
      <w:framePr w:wrap="around"/>
      <w:numPr>
        <w:ilvl w:val="2"/>
        <w:numId w:val="22"/>
      </w:numPr>
    </w:pPr>
  </w:style>
  <w:style w:type="character" w:customStyle="1" w:styleId="5110">
    <w:name w:val="5. Нум. 1.1. Знак"/>
    <w:basedOn w:val="22"/>
    <w:link w:val="511"/>
    <w:rsid w:val="00F52E6F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2">
    <w:name w:val="7. Должность"/>
    <w:basedOn w:val="ac"/>
    <w:link w:val="73"/>
    <w:qFormat/>
    <w:rsid w:val="00D16F37"/>
  </w:style>
  <w:style w:type="character" w:customStyle="1" w:styleId="6-0">
    <w:name w:val="6. Нум. - Знак"/>
    <w:basedOn w:val="5110"/>
    <w:link w:val="6-"/>
    <w:rsid w:val="00D16F37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">
    <w:name w:val="7. Маркеры"/>
    <w:basedOn w:val="a"/>
    <w:rsid w:val="00701FE5"/>
    <w:pPr>
      <w:numPr>
        <w:ilvl w:val="2"/>
        <w:numId w:val="25"/>
      </w:numPr>
    </w:pPr>
  </w:style>
  <w:style w:type="character" w:customStyle="1" w:styleId="73">
    <w:name w:val="7. Должность Знак"/>
    <w:basedOn w:val="ad"/>
    <w:link w:val="72"/>
    <w:rsid w:val="00D16F37"/>
    <w:rPr>
      <w:rFonts w:ascii="Times New Roman" w:eastAsiaTheme="majorEastAsia" w:hAnsi="Times New Roman" w:cstheme="majorBidi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.%20&#1044;&#1077;&#1083;&#1086;&#1087;&#1088;&#1086;&#1080;&#1079;&#1074;&#1086;&#1076;&#1089;&#1090;&#1074;&#1086;\&#1064;&#1072;&#1073;&#1083;&#1086;&#1085;&#1099;\&#1064;&#1072;&#1073;&#1083;&#1086;&#1085;&#1099;%202018\&#1053;&#1086;&#1074;&#1072;&#1103;%20&#1087;&#1072;&#1087;&#1082;&#1072;%20(6)\&#1096;&#1072;&#1073;&#1083;&#1086;&#1085;%20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0C7E-8967-4102-B47D-5EDCAB71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2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Рязанцев</dc:creator>
  <cp:lastModifiedBy>Ольга Тимофеева</cp:lastModifiedBy>
  <cp:revision>2</cp:revision>
  <cp:lastPrinted>2021-01-12T04:03:00Z</cp:lastPrinted>
  <dcterms:created xsi:type="dcterms:W3CDTF">2021-01-27T06:49:00Z</dcterms:created>
  <dcterms:modified xsi:type="dcterms:W3CDTF">2021-01-27T06:49:00Z</dcterms:modified>
</cp:coreProperties>
</file>